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744109" w:rsidP="00C30435">
      <w:pPr>
        <w:tabs>
          <w:tab w:val="right" w:pos="8080"/>
        </w:tabs>
        <w:jc w:val="right"/>
        <w:rPr>
          <w:rFonts w:ascii="Times New Roman" w:hAnsi="Times New Roman"/>
          <w:b/>
          <w:iCs/>
          <w:sz w:val="24"/>
          <w:szCs w:val="24"/>
        </w:rPr>
      </w:pPr>
      <w:r>
        <w:rPr>
          <w:rFonts w:ascii="Times New Roman" w:hAnsi="Times New Roman"/>
          <w:b/>
          <w:iCs/>
          <w:sz w:val="24"/>
          <w:szCs w:val="24"/>
        </w:rPr>
        <w:t>Załącznik nr 7</w:t>
      </w:r>
      <w:r w:rsidR="00C30435">
        <w:rPr>
          <w:rFonts w:ascii="Times New Roman" w:hAnsi="Times New Roman"/>
          <w:b/>
          <w:iCs/>
          <w:sz w:val="24"/>
          <w:szCs w:val="24"/>
        </w:rPr>
        <w:t xml:space="preserve"> do SWZ</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744109" w:rsidRDefault="00744109" w:rsidP="00744109">
      <w:pPr>
        <w:tabs>
          <w:tab w:val="left" w:pos="1985"/>
          <w:tab w:val="left" w:pos="4649"/>
          <w:tab w:val="left" w:pos="5103"/>
        </w:tabs>
        <w:spacing w:after="0" w:line="240" w:lineRule="auto"/>
        <w:jc w:val="both"/>
        <w:rPr>
          <w:rFonts w:ascii="Times New Roman" w:hAnsi="Times New Roman"/>
          <w:sz w:val="24"/>
          <w:szCs w:val="24"/>
        </w:rPr>
      </w:pPr>
    </w:p>
    <w:p w:rsidR="00744109" w:rsidRPr="001559FF" w:rsidRDefault="00744109" w:rsidP="00744109">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Pr>
          <w:rFonts w:ascii="Times New Roman" w:hAnsi="Times New Roman"/>
          <w:sz w:val="24"/>
          <w:szCs w:val="24"/>
        </w:rPr>
        <w:t>art. 275</w:t>
      </w:r>
      <w:r w:rsidRPr="001559FF">
        <w:rPr>
          <w:rFonts w:ascii="Times New Roman" w:hAnsi="Times New Roman"/>
          <w:sz w:val="24"/>
          <w:szCs w:val="24"/>
        </w:rPr>
        <w:t xml:space="preserve"> ust. 1 ustawy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744109" w:rsidRDefault="00744109" w:rsidP="0074410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Przebudowa DP nr 1112C relacji Trzciany – Wałdowo – Gostycyn </w:t>
      </w:r>
    </w:p>
    <w:p w:rsidR="00744109" w:rsidRDefault="00744109" w:rsidP="0074410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 od km 3+691,86 do km 3+766,28 </w:t>
      </w:r>
    </w:p>
    <w:p w:rsidR="00744109" w:rsidRDefault="00744109" w:rsidP="0074410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w zakresie kontynuacji budowy chodnika w m. Włościbórz, gmina Sępólno Krajeńskie </w:t>
      </w:r>
    </w:p>
    <w:p w:rsidR="00C30435" w:rsidRPr="00C30435" w:rsidRDefault="00C30435" w:rsidP="00C30435">
      <w:pPr>
        <w:spacing w:after="0"/>
        <w:jc w:val="center"/>
        <w:rPr>
          <w:rFonts w:ascii="Times New Roman" w:hAnsi="Times New Roman"/>
          <w:b/>
          <w:i/>
          <w:sz w:val="24"/>
          <w:szCs w:val="24"/>
        </w:rPr>
      </w:pP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C30435">
        <w:rPr>
          <w:rFonts w:ascii="Times New Roman" w:hAnsi="Times New Roman"/>
          <w:sz w:val="24"/>
          <w:szCs w:val="24"/>
        </w:rPr>
        <w:t>CPV: 45233222 – 1 Roboty budowlane w zakresie układania chodników i asfaltowani</w:t>
      </w:r>
      <w:r w:rsidR="00800AD0">
        <w:rPr>
          <w:rFonts w:ascii="Times New Roman" w:hAnsi="Times New Roman"/>
          <w:sz w:val="24"/>
          <w:szCs w:val="24"/>
        </w:rPr>
        <w:t>a</w:t>
      </w: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C30435">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Specyfikacja Warunków Zamówienia;</w:t>
      </w:r>
    </w:p>
    <w:p w:rsidR="00C30435" w:rsidRDefault="00C30435" w:rsidP="00744109">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744109" w:rsidRPr="00744109" w:rsidRDefault="00744109" w:rsidP="00744109">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p>
    <w:p w:rsidR="00C30435" w:rsidRPr="00C30435" w:rsidRDefault="00C30435" w:rsidP="00C30435">
      <w:pPr>
        <w:pStyle w:val="Akapitzlist1"/>
        <w:spacing w:after="0" w:line="240" w:lineRule="auto"/>
        <w:ind w:left="425"/>
        <w:jc w:val="both"/>
        <w:rPr>
          <w:rFonts w:ascii="Times New Roman" w:hAnsi="Times New Roman"/>
          <w:sz w:val="24"/>
          <w:szCs w:val="24"/>
        </w:rPr>
      </w:pPr>
      <w:r w:rsidRPr="00C30435">
        <w:rPr>
          <w:rFonts w:ascii="Times New Roman" w:hAnsi="Times New Roman"/>
          <w:sz w:val="24"/>
          <w:szCs w:val="24"/>
        </w:rPr>
        <w:t xml:space="preserve">Przebudowa DP </w:t>
      </w:r>
      <w:r w:rsidR="00744109">
        <w:rPr>
          <w:rFonts w:ascii="Times New Roman" w:hAnsi="Times New Roman"/>
          <w:sz w:val="24"/>
          <w:szCs w:val="24"/>
        </w:rPr>
        <w:t>nr 1112C relacji Trzciany – Wałdowo – Gostycyn na odc. od km 3+691,86 do km 3+766,28 w zakresie kontynuacji budowy chodnika w m. Włościbórz, gmina Sępólno Krajeńskie.</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Projekt organizacji ruchu na czas wykonania robót związanych z realizacją przedmiotu zamówienia zostanie opracowany przez Wykonawcę, na którym spoczywać też będzie obowiązek jego wprowadzenia na własny koszt w miejscu prowadzenia robót i utrzymania go również kosztem własnym przez cały czas ich trwania. Ponadto Zamawiający informuje, że Wykonawca nie będzie ponosił żadnych kosztów z tytułu opłat za zajęcia pasa drogowego na czas wykonywania robót będących przedmiotem zamówienia.</w:t>
      </w:r>
    </w:p>
    <w:p w:rsidR="00744109" w:rsidRPr="00800AD0" w:rsidRDefault="00744109" w:rsidP="00744109">
      <w:pPr>
        <w:pStyle w:val="Akapitzlist1"/>
        <w:spacing w:after="0" w:line="240" w:lineRule="auto"/>
        <w:ind w:left="425"/>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lastRenderedPageBreak/>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lastRenderedPageBreak/>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 xml:space="preserve">Postanowienia dotyczące zasad zawierania umów z podwykonawcami, w tym ich zakres oraz warunki i terminy wypłaty wynagrodzenia, w tym warunki bezpośredniej zapłaty przez </w:t>
      </w:r>
      <w:r w:rsidRPr="00C30435">
        <w:rPr>
          <w:rFonts w:ascii="Times New Roman" w:hAnsi="Times New Roman"/>
          <w:sz w:val="24"/>
          <w:szCs w:val="24"/>
          <w:lang w:eastAsia="pl-PL"/>
        </w:rPr>
        <w:lastRenderedPageBreak/>
        <w:t>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7</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oświadcza, że osoby realizujące czynności w ramach przedmiotu umowy są zatrudnione na umowę o pracę.</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8</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 uwzględniający ceny jednostkowe wykonania robót.</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Rozliczenie finansowe nastąpi po odbiorze końcowym przedmiotu umowy, w oparciu o fakturę wystawioną przez Wykonawcę na podstawie protokołu odbioru końcowego przedmiotu umowy, 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lastRenderedPageBreak/>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10</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11</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lastRenderedPageBreak/>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C30435" w:rsidP="00C30435">
      <w:pPr>
        <w:pStyle w:val="Akapitzlist1"/>
        <w:spacing w:after="0" w:line="240" w:lineRule="auto"/>
        <w:ind w:left="426"/>
        <w:jc w:val="center"/>
        <w:rPr>
          <w:rFonts w:ascii="Times New Roman" w:hAnsi="Times New Roman"/>
          <w:b/>
          <w:sz w:val="24"/>
          <w:szCs w:val="24"/>
        </w:rPr>
      </w:pPr>
      <w:r w:rsidRPr="00C30435">
        <w:rPr>
          <w:rFonts w:ascii="Times New Roman" w:hAnsi="Times New Roman"/>
          <w:b/>
          <w:sz w:val="24"/>
          <w:szCs w:val="24"/>
        </w:rPr>
        <w:t>§ 12</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wystąpią niekorzystne warunki atmosferyczne uniemożliwiające prawidłowe wykonanie robót, przy czym przez niekorzystne warunki pogodowe należy rozumieć występowanie intensywnych opadów deszczu przez okres dłuższy niż 5 dni następujących jeden po drugim. </w:t>
      </w:r>
      <w:r w:rsidRPr="00235173">
        <w:rPr>
          <w:rFonts w:ascii="Times New Roman" w:hAnsi="Times New Roman"/>
          <w:sz w:val="24"/>
          <w:szCs w:val="24"/>
        </w:rPr>
        <w:lastRenderedPageBreak/>
        <w:t>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C30435" w:rsidP="00C30435">
      <w:pPr>
        <w:pStyle w:val="Tekstpodstawowy"/>
        <w:jc w:val="center"/>
        <w:rPr>
          <w:b/>
        </w:rPr>
      </w:pPr>
      <w:r w:rsidRPr="00C30435">
        <w:rPr>
          <w:b/>
        </w:rPr>
        <w:t>§ 13</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14</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15</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C30435" w:rsidP="00C30435">
      <w:pPr>
        <w:pStyle w:val="Tekstpodstawowy"/>
        <w:jc w:val="center"/>
        <w:rPr>
          <w:b/>
        </w:rPr>
      </w:pPr>
      <w:r w:rsidRPr="00C30435">
        <w:rPr>
          <w:b/>
        </w:rPr>
        <w:t>§ 16</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744109" w:rsidP="00C30435">
      <w:pPr>
        <w:pStyle w:val="Tekstpodstawowy"/>
        <w:jc w:val="center"/>
        <w:rPr>
          <w:b/>
          <w:iCs/>
          <w:u w:val="single"/>
        </w:rPr>
      </w:pPr>
      <w:r>
        <w:rPr>
          <w:b/>
          <w:iCs/>
          <w:u w:val="single"/>
        </w:rPr>
        <w:t xml:space="preserve"> </w:t>
      </w:r>
      <w:r w:rsidR="00C30435" w:rsidRPr="00C30435">
        <w:rPr>
          <w:b/>
          <w:iCs/>
          <w:u w:val="single"/>
        </w:rPr>
        <w:t>ZAMAWIAJĄCY:</w:t>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rPr>
        <w:tab/>
      </w:r>
      <w:r w:rsidR="00C30435"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t xml:space="preserve">             </w:t>
      </w:r>
      <w:r w:rsidR="00C30435" w:rsidRPr="00C30435">
        <w:rPr>
          <w:iCs/>
        </w:rPr>
        <w:t>………………….......</w:t>
      </w:r>
    </w:p>
    <w:p w:rsidR="00C30435" w:rsidRPr="00C30435" w:rsidRDefault="00C30435" w:rsidP="00C30435">
      <w:pPr>
        <w:pStyle w:val="Tekstpodstawowy"/>
        <w:jc w:val="cente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r>
      <w:r>
        <w:rPr>
          <w:iCs/>
        </w:rPr>
        <w:tab/>
      </w:r>
      <w:r w:rsidR="00C30435" w:rsidRPr="00C30435">
        <w:rPr>
          <w:iCs/>
        </w:rPr>
        <w:t>………………….......</w:t>
      </w:r>
    </w:p>
    <w:p w:rsidR="00A34F21" w:rsidRPr="00C30435" w:rsidRDefault="00A34F21">
      <w:pPr>
        <w:rPr>
          <w:rFonts w:ascii="Times New Roman" w:hAnsi="Times New Roman"/>
          <w:sz w:val="24"/>
          <w:szCs w:val="24"/>
        </w:rPr>
      </w:pPr>
    </w:p>
    <w:sectPr w:rsidR="00A34F21"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18" w:rsidRDefault="006C2018" w:rsidP="00235173">
      <w:pPr>
        <w:spacing w:after="0" w:line="240" w:lineRule="auto"/>
      </w:pPr>
      <w:r>
        <w:separator/>
      </w:r>
    </w:p>
  </w:endnote>
  <w:endnote w:type="continuationSeparator" w:id="0">
    <w:p w:rsidR="006C2018" w:rsidRDefault="006C2018"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18" w:rsidRDefault="006C2018" w:rsidP="00235173">
      <w:pPr>
        <w:spacing w:after="0" w:line="240" w:lineRule="auto"/>
      </w:pPr>
      <w:r>
        <w:separator/>
      </w:r>
    </w:p>
  </w:footnote>
  <w:footnote w:type="continuationSeparator" w:id="0">
    <w:p w:rsidR="006C2018" w:rsidRDefault="006C2018"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B1C07"/>
    <w:rsid w:val="000F2709"/>
    <w:rsid w:val="00235173"/>
    <w:rsid w:val="0024708E"/>
    <w:rsid w:val="002E7655"/>
    <w:rsid w:val="006C2018"/>
    <w:rsid w:val="006F44A8"/>
    <w:rsid w:val="00744109"/>
    <w:rsid w:val="007E4C31"/>
    <w:rsid w:val="00800AD0"/>
    <w:rsid w:val="009A571D"/>
    <w:rsid w:val="00A34F21"/>
    <w:rsid w:val="00B07EE6"/>
    <w:rsid w:val="00BD4C50"/>
    <w:rsid w:val="00C30435"/>
    <w:rsid w:val="00DF34A9"/>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3702</Words>
  <Characters>22213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4</cp:revision>
  <dcterms:created xsi:type="dcterms:W3CDTF">2021-08-17T08:41:00Z</dcterms:created>
  <dcterms:modified xsi:type="dcterms:W3CDTF">2022-10-11T08:00:00Z</dcterms:modified>
</cp:coreProperties>
</file>