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9711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D77977">
        <w:rPr>
          <w:rFonts w:ascii="Times New Roman" w:hAnsi="Times New Roman" w:cs="Times New Roman"/>
          <w:sz w:val="24"/>
          <w:szCs w:val="24"/>
        </w:rPr>
        <w:t>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9E" w:rsidRPr="00BA6679" w:rsidRDefault="00B92A72" w:rsidP="00C0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C078BC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7C8E" w:rsidRDefault="002F4DFA" w:rsidP="00527C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527C8E">
        <w:rPr>
          <w:rFonts w:ascii="Times New Roman" w:hAnsi="Times New Roman"/>
          <w:b/>
          <w:sz w:val="24"/>
          <w:szCs w:val="24"/>
        </w:rPr>
        <w:t xml:space="preserve">ozbudowa DP </w:t>
      </w:r>
      <w:r>
        <w:rPr>
          <w:rFonts w:ascii="Times New Roman" w:hAnsi="Times New Roman"/>
          <w:b/>
          <w:sz w:val="24"/>
          <w:szCs w:val="24"/>
        </w:rPr>
        <w:t>1129C relacji Sępólno Krajeńskie – Nowy Dwór – Więcbork na odcinku o dł. 3,291 km zlokalizowanym pomiędzy km 9+740, a km 13+031 jej przebiegu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078BC">
        <w:rPr>
          <w:rFonts w:ascii="Times New Roman" w:hAnsi="Times New Roman" w:cs="Times New Roman"/>
          <w:sz w:val="24"/>
          <w:szCs w:val="24"/>
        </w:rPr>
        <w:t>zachodzą w stosunku do mnie przesłanki wykluczenia</w:t>
      </w:r>
      <w:r w:rsidRPr="008D3A5E">
        <w:rPr>
          <w:rFonts w:ascii="Times New Roman" w:hAnsi="Times New Roman" w:cs="Times New Roman"/>
          <w:sz w:val="24"/>
          <w:szCs w:val="24"/>
        </w:rPr>
        <w:t xml:space="preserve">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C078BC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</w:t>
      </w:r>
      <w:r w:rsidR="00EF029E" w:rsidRPr="008D3A5E">
        <w:rPr>
          <w:rFonts w:ascii="Times New Roman" w:hAnsi="Times New Roman" w:cs="Times New Roman"/>
          <w:sz w:val="24"/>
          <w:szCs w:val="24"/>
        </w:rPr>
        <w:t xml:space="preserve">wykluczeniu z postępowania na podstawie art. 109 ust. 1 ustawy </w:t>
      </w:r>
      <w:proofErr w:type="spellStart"/>
      <w:r w:rsidR="00EF029E"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F029E" w:rsidRPr="008D3A5E">
        <w:rPr>
          <w:rFonts w:ascii="Times New Roman" w:hAnsi="Times New Roman" w:cs="Times New Roman"/>
          <w:sz w:val="24"/>
          <w:szCs w:val="24"/>
        </w:rPr>
        <w:t>.</w:t>
      </w:r>
    </w:p>
    <w:p w:rsidR="00EF029E" w:rsidRPr="005915F2" w:rsidRDefault="00EF029E" w:rsidP="00C0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C078BC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Pr="00C078BC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C078BC" w:rsidRPr="008D3A5E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C078BC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>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strzygającej o zastosowaniu środka, o którym mowa w art.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37CD8"/>
    <w:rsid w:val="00154A62"/>
    <w:rsid w:val="0024708E"/>
    <w:rsid w:val="00284BE3"/>
    <w:rsid w:val="002E7655"/>
    <w:rsid w:val="002F4DFA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B26081"/>
    <w:rsid w:val="00B92A72"/>
    <w:rsid w:val="00BA6679"/>
    <w:rsid w:val="00C078BC"/>
    <w:rsid w:val="00CA4296"/>
    <w:rsid w:val="00CD66AB"/>
    <w:rsid w:val="00D67F1C"/>
    <w:rsid w:val="00D77977"/>
    <w:rsid w:val="00D921E9"/>
    <w:rsid w:val="00D9711C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39</cp:revision>
  <dcterms:created xsi:type="dcterms:W3CDTF">2021-01-22T08:45:00Z</dcterms:created>
  <dcterms:modified xsi:type="dcterms:W3CDTF">2022-08-17T08:03:00Z</dcterms:modified>
</cp:coreProperties>
</file>