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664E" w:rsidRDefault="000D664E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wyrobów betonowych w ilości stosownej do potrzeb </w:t>
      </w:r>
    </w:p>
    <w:p w:rsidR="00527C8E" w:rsidRDefault="000D664E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Drogowego w Sępólnie Krajeńskim w 2022 roku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strzygającej 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664E"/>
    <w:rsid w:val="00154A62"/>
    <w:rsid w:val="0024708E"/>
    <w:rsid w:val="00284BE3"/>
    <w:rsid w:val="002E7655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6406F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2022-07-27T12:07:00Z</dcterms:modified>
</cp:coreProperties>
</file>