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F11ED" w:rsidRDefault="00AF11ED" w:rsidP="00AF11ED">
      <w:pPr>
        <w:spacing w:after="0" w:line="240" w:lineRule="auto"/>
        <w:ind w:firstLine="360"/>
        <w:rPr>
          <w:b/>
          <w:sz w:val="24"/>
          <w:szCs w:val="24"/>
        </w:rPr>
      </w:pP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Przebudowa drogi publicznej kategorii powiatowej nr 1134C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relacji Więcbork – Jastrzębiec – Płosków – Sośno na odc. o dł. 0,294 km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ulokowanym w ciągu Al. Jana Pawła II w Sośnie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pomiędzy km 16+597,00 a km 16+891,00 jej przebiegu</w:t>
      </w:r>
    </w:p>
    <w:p w:rsidR="001559FF" w:rsidRPr="001559FF" w:rsidRDefault="001559FF" w:rsidP="00AF11ED">
      <w:pPr>
        <w:spacing w:after="0" w:line="240" w:lineRule="auto"/>
        <w:jc w:val="center"/>
        <w:rPr>
          <w:rFonts w:ascii="Times New Roman" w:hAnsi="Times New Roman"/>
          <w:b/>
          <w:i/>
          <w:sz w:val="24"/>
          <w:szCs w:val="24"/>
        </w:rPr>
      </w:pP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1559FF">
        <w:rPr>
          <w:rFonts w:ascii="Times New Roman" w:hAnsi="Times New Roman"/>
          <w:sz w:val="24"/>
          <w:szCs w:val="24"/>
        </w:rPr>
        <w:t xml:space="preserve">CPV: 45 00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 7 Roboty budowlane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1559FF">
        <w:rPr>
          <w:rFonts w:ascii="Times New Roman" w:hAnsi="Times New Roman"/>
          <w:sz w:val="24"/>
          <w:szCs w:val="24"/>
        </w:rPr>
        <w:tab/>
        <w:t xml:space="preserve"> 45 23 31 40 – 2 Roboty drogowe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FF0000"/>
          <w:sz w:val="24"/>
          <w:szCs w:val="24"/>
          <w:u w:val="single"/>
        </w:rPr>
      </w:pPr>
      <w:r w:rsidRPr="001559FF">
        <w:rPr>
          <w:rFonts w:ascii="Times New Roman" w:hAnsi="Times New Roman"/>
          <w:sz w:val="24"/>
          <w:szCs w:val="24"/>
        </w:rPr>
        <w:tab/>
        <w:t xml:space="preserve"> 45 23 32 20 – 7 Roboty w zakresie nawierzchni dróg</w:t>
      </w:r>
      <w:r w:rsidRPr="001559FF">
        <w:rPr>
          <w:rFonts w:ascii="Times New Roman" w:hAnsi="Times New Roman"/>
          <w:b/>
          <w:color w:val="FF0000"/>
          <w:sz w:val="24"/>
          <w:szCs w:val="24"/>
          <w:u w:val="single"/>
        </w:rPr>
        <w:t xml:space="preserve"> </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u w:val="single"/>
        </w:rPr>
      </w:pPr>
    </w:p>
    <w:p w:rsidR="001559FF" w:rsidRPr="001559FF" w:rsidRDefault="001559FF" w:rsidP="001559FF">
      <w:pPr>
        <w:numPr>
          <w:ilvl w:val="0"/>
          <w:numId w:val="1"/>
        </w:numPr>
        <w:tabs>
          <w:tab w:val="clear" w:pos="720"/>
          <w:tab w:val="num" w:pos="360"/>
        </w:tabs>
        <w:spacing w:after="0" w:line="240" w:lineRule="auto"/>
        <w:ind w:hanging="720"/>
        <w:jc w:val="both"/>
        <w:rPr>
          <w:rFonts w:ascii="Times New Roman" w:hAnsi="Times New Roman"/>
          <w:sz w:val="24"/>
          <w:szCs w:val="24"/>
        </w:rPr>
      </w:pPr>
      <w:r w:rsidRPr="001559FF">
        <w:rPr>
          <w:rFonts w:ascii="Times New Roman" w:hAnsi="Times New Roman"/>
          <w:sz w:val="24"/>
          <w:szCs w:val="24"/>
        </w:rPr>
        <w:t>Integralną częścią niniejszej umowy pozostają:</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Specyfikacja Warunków Zamówienia;</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Oferta Wykonawcy.</w:t>
      </w:r>
    </w:p>
    <w:p w:rsidR="001559FF" w:rsidRPr="001559FF" w:rsidRDefault="001559FF" w:rsidP="001559FF">
      <w:pPr>
        <w:spacing w:after="0" w:line="240" w:lineRule="auto"/>
        <w:ind w:firstLine="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2</w:t>
      </w:r>
    </w:p>
    <w:p w:rsid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Zakres robót:</w:t>
      </w:r>
    </w:p>
    <w:p w:rsidR="00AF11ED" w:rsidRDefault="00AF11ED" w:rsidP="00AF11ED">
      <w:pPr>
        <w:pStyle w:val="Akapitzlist"/>
        <w:numPr>
          <w:ilvl w:val="0"/>
          <w:numId w:val="21"/>
        </w:numPr>
        <w:jc w:val="both"/>
        <w:rPr>
          <w:sz w:val="24"/>
          <w:szCs w:val="24"/>
        </w:rPr>
      </w:pPr>
      <w:r w:rsidRPr="00AF11ED">
        <w:rPr>
          <w:sz w:val="24"/>
          <w:szCs w:val="24"/>
        </w:rPr>
        <w:t>wykonanie robót pomiarowych w terenie;</w:t>
      </w:r>
    </w:p>
    <w:p w:rsidR="006F5739" w:rsidRDefault="006F5739" w:rsidP="00AF11ED">
      <w:pPr>
        <w:pStyle w:val="Akapitzlist"/>
        <w:numPr>
          <w:ilvl w:val="0"/>
          <w:numId w:val="21"/>
        </w:numPr>
        <w:jc w:val="both"/>
        <w:rPr>
          <w:sz w:val="24"/>
          <w:szCs w:val="24"/>
        </w:rPr>
      </w:pPr>
      <w:r>
        <w:rPr>
          <w:sz w:val="24"/>
          <w:szCs w:val="24"/>
        </w:rPr>
        <w:t>wykonanie frezowania mechanicznego istniejącej nawierzchni bitumicznej na gł. 4 cm;</w:t>
      </w:r>
    </w:p>
    <w:p w:rsidR="006F5739" w:rsidRDefault="006F5739" w:rsidP="00AF11ED">
      <w:pPr>
        <w:pStyle w:val="Akapitzlist"/>
        <w:numPr>
          <w:ilvl w:val="0"/>
          <w:numId w:val="21"/>
        </w:numPr>
        <w:jc w:val="both"/>
        <w:rPr>
          <w:sz w:val="24"/>
          <w:szCs w:val="24"/>
        </w:rPr>
      </w:pPr>
      <w:r>
        <w:rPr>
          <w:sz w:val="24"/>
          <w:szCs w:val="24"/>
        </w:rPr>
        <w:t>mechaniczne oczyszczenie nawierzchni bitumicznej po frezowaniu;</w:t>
      </w:r>
    </w:p>
    <w:p w:rsidR="006F5739" w:rsidRDefault="006F5739" w:rsidP="00AF11ED">
      <w:pPr>
        <w:pStyle w:val="Akapitzlist"/>
        <w:numPr>
          <w:ilvl w:val="0"/>
          <w:numId w:val="21"/>
        </w:numPr>
        <w:jc w:val="both"/>
        <w:rPr>
          <w:sz w:val="24"/>
          <w:szCs w:val="24"/>
        </w:rPr>
      </w:pPr>
      <w:r>
        <w:rPr>
          <w:sz w:val="24"/>
          <w:szCs w:val="24"/>
        </w:rPr>
        <w:t xml:space="preserve">wykonanie połączenia </w:t>
      </w:r>
      <w:proofErr w:type="spellStart"/>
      <w:r>
        <w:rPr>
          <w:sz w:val="24"/>
          <w:szCs w:val="24"/>
        </w:rPr>
        <w:t>międzywarstwowego</w:t>
      </w:r>
      <w:proofErr w:type="spellEnd"/>
      <w:r>
        <w:rPr>
          <w:sz w:val="24"/>
          <w:szCs w:val="24"/>
        </w:rPr>
        <w:t xml:space="preserve"> poprzez skropienie nawierzchni sfrezowanej emulsją asfaltową w ilości 0,7 </w:t>
      </w:r>
      <w:proofErr w:type="spellStart"/>
      <w:r>
        <w:rPr>
          <w:sz w:val="24"/>
          <w:szCs w:val="24"/>
        </w:rPr>
        <w:t>kk</w:t>
      </w:r>
      <w:proofErr w:type="spellEnd"/>
      <w:r>
        <w:rPr>
          <w:sz w:val="24"/>
          <w:szCs w:val="24"/>
        </w:rPr>
        <w:t>/m2;</w:t>
      </w:r>
    </w:p>
    <w:p w:rsidR="006F5739" w:rsidRDefault="006F5739" w:rsidP="00AF11ED">
      <w:pPr>
        <w:pStyle w:val="Akapitzlist"/>
        <w:numPr>
          <w:ilvl w:val="0"/>
          <w:numId w:val="21"/>
        </w:numPr>
        <w:jc w:val="both"/>
        <w:rPr>
          <w:sz w:val="24"/>
          <w:szCs w:val="24"/>
        </w:rPr>
      </w:pPr>
      <w:r>
        <w:rPr>
          <w:sz w:val="24"/>
          <w:szCs w:val="24"/>
        </w:rPr>
        <w:t>wykonanie warstwy wiążącej gr. 3 cm z bet. asfalt. AC11W;</w:t>
      </w:r>
    </w:p>
    <w:p w:rsidR="006F5739" w:rsidRDefault="006F5739" w:rsidP="00AF11ED">
      <w:pPr>
        <w:pStyle w:val="Akapitzlist"/>
        <w:numPr>
          <w:ilvl w:val="0"/>
          <w:numId w:val="21"/>
        </w:numPr>
        <w:jc w:val="both"/>
        <w:rPr>
          <w:sz w:val="24"/>
          <w:szCs w:val="24"/>
        </w:rPr>
      </w:pPr>
      <w:r>
        <w:rPr>
          <w:sz w:val="24"/>
          <w:szCs w:val="24"/>
        </w:rPr>
        <w:t>mechaniczne oczyszczenie w-wy wiążącej;</w:t>
      </w:r>
    </w:p>
    <w:p w:rsidR="006F5739" w:rsidRDefault="006F5739" w:rsidP="00AF11ED">
      <w:pPr>
        <w:pStyle w:val="Akapitzlist"/>
        <w:numPr>
          <w:ilvl w:val="0"/>
          <w:numId w:val="21"/>
        </w:numPr>
        <w:jc w:val="both"/>
        <w:rPr>
          <w:sz w:val="24"/>
          <w:szCs w:val="24"/>
        </w:rPr>
      </w:pPr>
      <w:r>
        <w:rPr>
          <w:sz w:val="24"/>
          <w:szCs w:val="24"/>
        </w:rPr>
        <w:t>skropienie nawierzchni w-wy wiążącej emulsją asfaltową w ilości 0,3 kg/m2;</w:t>
      </w:r>
    </w:p>
    <w:p w:rsidR="006F5739" w:rsidRDefault="006F5739" w:rsidP="00AF11ED">
      <w:pPr>
        <w:pStyle w:val="Akapitzlist"/>
        <w:numPr>
          <w:ilvl w:val="0"/>
          <w:numId w:val="21"/>
        </w:numPr>
        <w:jc w:val="both"/>
        <w:rPr>
          <w:sz w:val="24"/>
          <w:szCs w:val="24"/>
        </w:rPr>
      </w:pPr>
      <w:r>
        <w:rPr>
          <w:sz w:val="24"/>
          <w:szCs w:val="24"/>
        </w:rPr>
        <w:t>wykonanie warstwy ścieralnej gr. 3 cm z bet. asfalt. AC11S.</w:t>
      </w:r>
    </w:p>
    <w:p w:rsidR="006F5739" w:rsidRPr="00AF11ED" w:rsidRDefault="006F5739" w:rsidP="006F5739">
      <w:pPr>
        <w:pStyle w:val="Akapitzlist"/>
        <w:jc w:val="both"/>
        <w:rPr>
          <w:sz w:val="24"/>
          <w:szCs w:val="24"/>
        </w:rPr>
      </w:pPr>
    </w:p>
    <w:p w:rsidR="001559FF" w:rsidRPr="006F5739" w:rsidRDefault="001559FF" w:rsidP="006F5739">
      <w:pPr>
        <w:pStyle w:val="Akapitzlist"/>
        <w:numPr>
          <w:ilvl w:val="0"/>
          <w:numId w:val="11"/>
        </w:numPr>
        <w:ind w:left="426" w:hanging="426"/>
        <w:jc w:val="both"/>
        <w:rPr>
          <w:sz w:val="24"/>
          <w:szCs w:val="24"/>
        </w:rPr>
      </w:pPr>
      <w:r w:rsidRPr="006F5739">
        <w:rPr>
          <w:sz w:val="24"/>
          <w:szCs w:val="24"/>
        </w:rPr>
        <w:lastRenderedPageBreak/>
        <w:t xml:space="preserve">Szczegółowy zakres prac składających się na przedmiot zamówienia określa dokumentacja projektowa stanowiąca załączniki do umowy. </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Zmiany, o których mowa powyżej muszą być każdorazowo zatwierdzone przez Zamawiającego w porozumieniu z projektantem.</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w ust. 2 i 4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3</w:t>
      </w:r>
    </w:p>
    <w:p w:rsidR="001559FF" w:rsidRPr="001559FF" w:rsidRDefault="001559FF" w:rsidP="001559FF">
      <w:pPr>
        <w:spacing w:after="0" w:line="240" w:lineRule="auto"/>
        <w:ind w:firstLine="360"/>
        <w:jc w:val="both"/>
        <w:rPr>
          <w:rFonts w:ascii="Times New Roman" w:hAnsi="Times New Roman"/>
          <w:sz w:val="24"/>
          <w:szCs w:val="24"/>
        </w:rPr>
      </w:pPr>
      <w:r w:rsidRPr="001559FF">
        <w:rPr>
          <w:rFonts w:ascii="Times New Roman" w:hAnsi="Times New Roman"/>
          <w:sz w:val="24"/>
          <w:szCs w:val="24"/>
        </w:rPr>
        <w:t>Zamawiający oświadcza, że:</w:t>
      </w:r>
    </w:p>
    <w:p w:rsidR="001559FF" w:rsidRPr="001559FF" w:rsidRDefault="001559FF" w:rsidP="001559FF">
      <w:pPr>
        <w:numPr>
          <w:ilvl w:val="1"/>
          <w:numId w:val="5"/>
        </w:numPr>
        <w:tabs>
          <w:tab w:val="clear" w:pos="1440"/>
          <w:tab w:val="num" w:pos="720"/>
        </w:tabs>
        <w:spacing w:after="0" w:line="240" w:lineRule="auto"/>
        <w:ind w:hanging="1080"/>
        <w:jc w:val="both"/>
        <w:rPr>
          <w:rFonts w:ascii="Times New Roman" w:hAnsi="Times New Roman"/>
          <w:sz w:val="24"/>
          <w:szCs w:val="24"/>
        </w:rPr>
      </w:pPr>
      <w:r w:rsidRPr="001559FF">
        <w:rPr>
          <w:rFonts w:ascii="Times New Roman" w:hAnsi="Times New Roman"/>
          <w:sz w:val="24"/>
          <w:szCs w:val="24"/>
        </w:rPr>
        <w:t>posiada prawo do dysponowania nieruchomością na cele budowlane;</w:t>
      </w:r>
    </w:p>
    <w:p w:rsidR="001559FF" w:rsidRPr="001559FF" w:rsidRDefault="001559FF" w:rsidP="001559FF">
      <w:pPr>
        <w:numPr>
          <w:ilvl w:val="1"/>
          <w:numId w:val="5"/>
        </w:numPr>
        <w:tabs>
          <w:tab w:val="clear" w:pos="14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dokonał czynności wymaganych przez właściwe przepisy, a w szczególności przez przepisy ustawy z dnia 7 lipca 1994 r. Prawo budowlane (Dz. U. z 2019 r., poz. 1186).</w:t>
      </w:r>
    </w:p>
    <w:p w:rsidR="001559FF" w:rsidRPr="001559FF" w:rsidRDefault="001559FF" w:rsidP="001559FF">
      <w:pPr>
        <w:spacing w:after="0" w:line="240" w:lineRule="auto"/>
        <w:ind w:left="72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4</w:t>
      </w:r>
    </w:p>
    <w:p w:rsidR="001559FF" w:rsidRPr="001559FF" w:rsidRDefault="001559FF" w:rsidP="001559FF">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5</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wykonania i odbioru przedmiotu umowy:</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a) przekazanie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b) rozpoczęcie robót: ………………………………..</w:t>
      </w:r>
    </w:p>
    <w:p w:rsidR="001559FF" w:rsidRPr="001559FF" w:rsidRDefault="001559FF" w:rsidP="001559FF">
      <w:pPr>
        <w:spacing w:after="0" w:line="240" w:lineRule="auto"/>
        <w:ind w:left="360"/>
        <w:jc w:val="both"/>
        <w:rPr>
          <w:rFonts w:ascii="Times New Roman" w:hAnsi="Times New Roman"/>
          <w:b/>
          <w:sz w:val="24"/>
          <w:szCs w:val="24"/>
        </w:rPr>
      </w:pPr>
      <w:r w:rsidRPr="001559FF">
        <w:rPr>
          <w:rFonts w:ascii="Times New Roman" w:hAnsi="Times New Roman"/>
          <w:sz w:val="24"/>
          <w:szCs w:val="24"/>
        </w:rPr>
        <w:t>c) zakończenie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Za termin zakończenia przedmiotu umowy uważa się datę podpisania protokołu odbioru końcowego.</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ustalone w ust. 1 niniejszego paragrafu ulegną przesunięciu w przypadku:</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 Pan(i) …………………………………………………….. posiadający(a) uprawnienia do kierowania robotami budowlanymi w specjalności drogowej bez ograniczeń nr …………………………., który(a) pełnić będzie jednocześnie funkcję Inżyniera Kontraktu.</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 Pan(i) …………………………………. posiadający(a) uprawnienia do kierowania robotami budowlanymi w specjalności drogowej bez ograniczeń nr …………………………..</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 przypadku zmiany osób wyszczególnionych w ust. 2 i 3 niniejszego paragrafu, nowe osoby powołane do pełnienia w/w obowiązków muszą spełniać wymagania określone </w:t>
      </w:r>
      <w:r w:rsidRPr="001559FF">
        <w:rPr>
          <w:rFonts w:ascii="Times New Roman" w:hAnsi="Times New Roman"/>
          <w:sz w:val="24"/>
          <w:szCs w:val="24"/>
        </w:rPr>
        <w:br/>
        <w:t>w specyfikacji istotnych warunków zamówienia dla danej funkcji.</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59FF" w:rsidRPr="001559FF" w:rsidRDefault="001559FF" w:rsidP="001559FF">
      <w:pPr>
        <w:numPr>
          <w:ilvl w:val="0"/>
          <w:numId w:val="5"/>
        </w:numPr>
        <w:tabs>
          <w:tab w:val="clear" w:pos="720"/>
          <w:tab w:val="num" w:pos="0"/>
          <w:tab w:val="left" w:pos="567"/>
        </w:tabs>
        <w:spacing w:after="0" w:line="240" w:lineRule="auto"/>
        <w:ind w:left="0" w:firstLine="0"/>
        <w:jc w:val="both"/>
        <w:rPr>
          <w:rFonts w:ascii="Times New Roman" w:hAnsi="Times New Roman"/>
          <w:sz w:val="24"/>
          <w:szCs w:val="24"/>
        </w:rPr>
      </w:pPr>
      <w:r w:rsidRPr="001559FF">
        <w:rPr>
          <w:rFonts w:ascii="Times New Roman" w:hAnsi="Times New Roman"/>
          <w:sz w:val="24"/>
          <w:szCs w:val="24"/>
        </w:rPr>
        <w:t>Wykonawca może realizować roboty budowlane korzystając z pomocy podwykonawców.</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jest odpowiedzialny za działania lub zaniechania podwykonawcy, jego przedstawicieli lub pracowników, jak za własne działania lub zaniechania.</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z podwykonawcą powinna zwierać klauzule określające w szczególności:</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termin zapłaty wynagrodzenia, który nie może być dłuższy niż 30 dni </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przypadki bezpośredniej zapłaty należnego wynagrodzenia podwykonawcy, </w:t>
      </w:r>
    </w:p>
    <w:p w:rsidR="001559FF" w:rsidRPr="001559FF" w:rsidRDefault="001559FF" w:rsidP="001559FF">
      <w:pPr>
        <w:spacing w:after="0" w:line="240" w:lineRule="auto"/>
        <w:ind w:left="851"/>
        <w:jc w:val="both"/>
        <w:rPr>
          <w:rFonts w:ascii="Times New Roman" w:hAnsi="Times New Roman"/>
          <w:sz w:val="24"/>
          <w:szCs w:val="24"/>
        </w:rPr>
      </w:pPr>
      <w:r w:rsidRPr="001559FF">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1559FF" w:rsidRPr="0037053E" w:rsidRDefault="001559FF" w:rsidP="0037053E">
      <w:pPr>
        <w:numPr>
          <w:ilvl w:val="0"/>
          <w:numId w:val="5"/>
        </w:numPr>
        <w:tabs>
          <w:tab w:val="clear" w:pos="720"/>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zapłaci bezpośrednio podwykonawcy kwotę należnego wynagrodzenia bez odsetek należnych podwykonawcy, zgodnie z treścią zaakceptowanej umowy</w:t>
      </w:r>
      <w:r w:rsidR="0037053E">
        <w:rPr>
          <w:rFonts w:ascii="Times New Roman" w:hAnsi="Times New Roman"/>
          <w:sz w:val="24"/>
          <w:szCs w:val="24"/>
        </w:rPr>
        <w:t xml:space="preserve"> </w:t>
      </w:r>
      <w:r w:rsidRPr="0037053E">
        <w:rPr>
          <w:rFonts w:ascii="Times New Roman" w:hAnsi="Times New Roman"/>
          <w:sz w:val="24"/>
          <w:szCs w:val="24"/>
        </w:rPr>
        <w:t>o podwykonawstwo.</w:t>
      </w:r>
    </w:p>
    <w:p w:rsidR="001559FF" w:rsidRPr="001559FF" w:rsidRDefault="001559FF" w:rsidP="001559FF">
      <w:pPr>
        <w:numPr>
          <w:ilvl w:val="0"/>
          <w:numId w:val="5"/>
        </w:numPr>
        <w:tabs>
          <w:tab w:val="clear" w:pos="720"/>
          <w:tab w:val="num" w:pos="567"/>
        </w:tabs>
        <w:spacing w:after="0" w:line="240" w:lineRule="auto"/>
        <w:ind w:hanging="720"/>
        <w:jc w:val="both"/>
        <w:rPr>
          <w:rFonts w:ascii="Times New Roman" w:hAnsi="Times New Roman"/>
          <w:sz w:val="24"/>
          <w:szCs w:val="24"/>
        </w:rPr>
      </w:pPr>
      <w:r w:rsidRPr="001559FF">
        <w:rPr>
          <w:rFonts w:ascii="Times New Roman" w:hAnsi="Times New Roman"/>
          <w:sz w:val="24"/>
          <w:szCs w:val="24"/>
        </w:rPr>
        <w:t>Umowa o podwykonawstwo nie może zawierać postanowień:</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zwrot przez wykonawcę podwykonawcy kwot zabezpieczenia, od zwrotu zabezpieczenia należytego wykonania umowy przez zamawiającego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1559FF" w:rsidRPr="0037053E" w:rsidRDefault="001559FF" w:rsidP="0037053E">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sidR="0037053E">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pisemne zastrzeżenia do projektu umowy o podwykonawstwo, której przedmiotem są roboty budowlane, w szczególności w następujących przypadkach:</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niezałączenia do projektu zestawień, dokumentów lub informacji;</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Podwykonawcę warunków określonych w siwz dla Podwykonawców;</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lastRenderedPageBreak/>
        <w:t>gdy termin realizacji robót budowlanych określonych projektem jest dłuższy niż przewidywany umową dla tych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 przypadku zgłoszenia przez Zamawiającego zastrzeżeń do projektu umowy </w:t>
      </w:r>
      <w:r w:rsidRPr="001559FF">
        <w:rPr>
          <w:rFonts w:ascii="Times New Roman" w:hAnsi="Times New Roman"/>
          <w:sz w:val="24"/>
          <w:szCs w:val="24"/>
        </w:rPr>
        <w:br/>
        <w:t>o podwykonawstwie, wykonawca może przedłożyć zmieniony</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projekt umowy </w:t>
      </w:r>
      <w:r w:rsidRPr="001559FF">
        <w:rPr>
          <w:rFonts w:ascii="Times New Roman" w:hAnsi="Times New Roman"/>
          <w:sz w:val="24"/>
          <w:szCs w:val="24"/>
        </w:rPr>
        <w:br/>
        <w:t xml:space="preserve">o podwykonawstwo, uwzględniający w całości zastrzeżenia zamawiającego, jednak </w:t>
      </w:r>
      <w:r w:rsidRPr="001559FF">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1559FF">
        <w:rPr>
          <w:rFonts w:ascii="Times New Roman" w:hAnsi="Times New Roman"/>
          <w:sz w:val="24"/>
          <w:szCs w:val="24"/>
        </w:rPr>
        <w:br/>
        <w:t xml:space="preserve">o podwykonawstwo, w terminie 3 dni od dnia jej zawarcia z wyłączeniem umów </w:t>
      </w:r>
      <w:r w:rsidRPr="001559FF">
        <w:rPr>
          <w:rFonts w:ascii="Times New Roman" w:hAnsi="Times New Roman"/>
          <w:sz w:val="24"/>
          <w:szCs w:val="24"/>
        </w:rPr>
        <w:br/>
        <w:t>o podwykonawstwo</w:t>
      </w:r>
      <w:r w:rsidRPr="001559FF">
        <w:rPr>
          <w:rFonts w:ascii="Times New Roman" w:hAnsi="Times New Roman"/>
          <w:color w:val="FF0000"/>
          <w:sz w:val="24"/>
          <w:szCs w:val="24"/>
        </w:rPr>
        <w:t xml:space="preserve"> </w:t>
      </w:r>
      <w:r w:rsidRPr="001559FF">
        <w:rPr>
          <w:rFonts w:ascii="Times New Roman" w:hAnsi="Times New Roman"/>
          <w:sz w:val="24"/>
          <w:szCs w:val="24"/>
        </w:rPr>
        <w:t>o wartości mniejszej niż 0,5 % wartości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nie może polecić podwykonawcy realizacji przedmiotu umowy o podwykonawstwo w przypadku braku jej akceptacji przez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Jeżeli w terminie określonym w zaakceptowanej przez Zamawiającego umowie </w:t>
      </w:r>
      <w:r w:rsidRPr="001559FF">
        <w:rPr>
          <w:rFonts w:ascii="Times New Roman" w:hAnsi="Times New Roman"/>
          <w:sz w:val="24"/>
          <w:szCs w:val="24"/>
        </w:rPr>
        <w:br/>
        <w:t>o podwykonawstwo, wykonawca lub dalszy podwykonawca nie zapłaci wymagalnego</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wynagrodzenia przysługującego podwykonawcy, podwykonawca może zwrócić się </w:t>
      </w:r>
      <w:r w:rsidRPr="001559FF">
        <w:rPr>
          <w:rFonts w:ascii="Times New Roman" w:hAnsi="Times New Roman"/>
          <w:sz w:val="24"/>
          <w:szCs w:val="24"/>
        </w:rPr>
        <w:br/>
        <w:t>z żądaniem zapłaty należnego wynagrodzenia bezpośrednio od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zgłoszenia przez wykonawcę uwag, podważających zasadność bezpośredniej zapłaty, zamawiający może:</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nie dokonać bezpośredniej zapłaty wynagrodzenia podwykonawcy, jeżeli wykonawca wykaże niezasadność takiej zapłaty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lastRenderedPageBreak/>
        <w:t>złożyć do depozytu sądowego kwotę potrzebną na pokrycie wynagrodzenia podwykonawcy w przypadku zaistnienia zasadniczej wątpliwości co do wysokości kwoty należnej zapłaty lub podmiotu, któremu płatność się należy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dokonać bezpośredniej zapłaty wynagrodzenia podwykonawcy lub dalszemu podwykonawcy, jeżeli podwykonawca lub dalszy podwykonawca wykaże zasadność takiej zapłaty.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1559FF">
        <w:rPr>
          <w:rFonts w:ascii="Times New Roman" w:hAnsi="Times New Roman"/>
          <w:color w:val="FF0000"/>
          <w:sz w:val="24"/>
          <w:szCs w:val="24"/>
        </w:rPr>
        <w:t xml:space="preserve"> </w:t>
      </w:r>
      <w:r w:rsidRPr="001559FF">
        <w:rPr>
          <w:rFonts w:ascii="Times New Roman" w:hAnsi="Times New Roman"/>
          <w:sz w:val="24"/>
          <w:szCs w:val="24"/>
        </w:rPr>
        <w:t>zamawiającego umowy o podwykonawstwo. Zapłata nastąpi w terminie 28 dni od dnia wystawienia faktury.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Kwota należna podwykonawcy zostanie uiszczona przez zamawiającego w złotych polskich (PLN).</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Kwotę równą kwocie zapłaconej podwykonawcy, dalszemu podwykonawcy lub skierowanej do depozytu sądowego zamawiający potrąci z wynagrodzenia należnego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Podwykonawca ma prawo zawrzeć umowę z dalszymi podwykonawcami.  </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rPr>
        <w:t>Zamawiający zastosuje kary umowne w stosunku do podwykonawcy w następujących przypadkach:</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braku zapłaty wynagrodzenia należnego poszczególnym podwykonawcom lub dalszym podwykonawcom – w wysokości 10%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nieterminowej zapłaty należnej poszczególnym podwykonawcom lub dalszym podwykonawcom – w wysokości 0,5%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 xml:space="preserve">za każdy przypadek nieprzedłożenia do zaakceptowania projektu umowy </w:t>
      </w:r>
      <w:r w:rsidRPr="001559FF">
        <w:rPr>
          <w:rFonts w:ascii="Times New Roman" w:hAnsi="Times New Roman"/>
          <w:sz w:val="24"/>
          <w:szCs w:val="24"/>
        </w:rPr>
        <w:br/>
        <w:t xml:space="preserve">o podwykonawstwo, której przedmiotem są roboty budowlane, lub projektu jej zmiany – w wysokości 200,00 zł. </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nieprzedłożenia poświadczonej za zgodność z oryginałem przez wykonawcę kopii umowy o podwykonawstwo lub jej zmiany, w tym zmiany w zakresie terminu zapłaty – w wysokości 200,00 zł.</w:t>
      </w:r>
    </w:p>
    <w:p w:rsidR="001559FF" w:rsidRPr="00AE26FA" w:rsidRDefault="001559FF" w:rsidP="00AE26FA">
      <w:pPr>
        <w:pStyle w:val="Akapitzlist1"/>
        <w:numPr>
          <w:ilvl w:val="0"/>
          <w:numId w:val="5"/>
        </w:numPr>
        <w:tabs>
          <w:tab w:val="clear" w:pos="720"/>
          <w:tab w:val="left"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może żądać od Wykonawcy zmiany albo odsunięcia podwykonawcy, jeżeli sprzęt technicznym, osoby i ich kwalifikacji, którymi dysponuje podwykonawca, nie spełniają warunków lub wymagań dotyczących podwykonawstwa, określonych</w:t>
      </w:r>
      <w:r w:rsidR="00AE26FA">
        <w:rPr>
          <w:rFonts w:ascii="Times New Roman" w:hAnsi="Times New Roman"/>
          <w:sz w:val="24"/>
          <w:szCs w:val="24"/>
        </w:rPr>
        <w:t xml:space="preserve"> </w:t>
      </w:r>
      <w:r w:rsidRPr="00AE26FA">
        <w:rPr>
          <w:rFonts w:ascii="Times New Roman" w:hAnsi="Times New Roman"/>
          <w:sz w:val="24"/>
          <w:szCs w:val="24"/>
        </w:rPr>
        <w:t>w postępowaniu o udzielenie zamówienia publicznego, nie dają rękojmi należytego wykonania powierzonych podwykonawcy robót budowlanych lub dotrzymania terminów realizacji tych robót</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Wykonawca może wykonać własnymi siłami część robót przewidzianą dla podwykonawcy bez uzyskania uprzedniej zgody Zamawiającego.</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Wykonanie robót przez podwykonawców nie zwalnia wykonawcy od odpowiedzialności i zobowiązań wynikających z warunków niniejszej umowy.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Wykonawca oświadcza, że osoby realizujące czynności w ramach przedmiotu umowy są zatrudnione na umowę o pracę.</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lastRenderedPageBreak/>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9</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dniu podpisania umowy przedstawi zamawiającemu szczegółowy kosztorys ofertowy uwzględniający ceny jednostkowe wykonania robót.</w:t>
      </w:r>
    </w:p>
    <w:p w:rsidR="001559FF" w:rsidRPr="001559FF" w:rsidRDefault="001559FF" w:rsidP="001559FF">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AE26FA">
        <w:rPr>
          <w:rFonts w:ascii="Times New Roman" w:hAnsi="Times New Roman"/>
          <w:sz w:val="24"/>
          <w:szCs w:val="24"/>
        </w:rPr>
        <w:t xml:space="preserve"> paragrafu zamawiający zapłaci W</w:t>
      </w:r>
      <w:r w:rsidRPr="001559FF">
        <w:rPr>
          <w:rFonts w:ascii="Times New Roman" w:hAnsi="Times New Roman"/>
          <w:sz w:val="24"/>
          <w:szCs w:val="24"/>
        </w:rPr>
        <w:t>ykonawcy wynagrodzenie ryczałtowe w wysokości: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1559FF" w:rsidRPr="001559FF" w:rsidRDefault="001559FF" w:rsidP="001559FF">
      <w:pPr>
        <w:spacing w:after="0" w:line="240" w:lineRule="auto"/>
        <w:jc w:val="center"/>
        <w:rPr>
          <w:rFonts w:ascii="Times New Roman" w:hAnsi="Times New Roman"/>
          <w:bCs/>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 przypadku wystąpienia zwłoki w oddaniu przedmiotu zamówienia lub zwłoki </w:t>
      </w:r>
      <w:r w:rsidRPr="001559FF">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Wynagrodzenie należne Wykonawcy będzie regulowane przelewem z konta Zamawiającego, </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      ulokowanego w Banku Spółdzielczym w Więcborku, na rachunku numer:</w:t>
      </w:r>
    </w:p>
    <w:p w:rsidR="001559FF" w:rsidRPr="001559FF" w:rsidRDefault="001559FF" w:rsidP="001559FF">
      <w:pPr>
        <w:spacing w:after="0" w:line="240" w:lineRule="auto"/>
        <w:ind w:left="360"/>
        <w:jc w:val="center"/>
        <w:rPr>
          <w:rFonts w:ascii="Times New Roman" w:hAnsi="Times New Roman"/>
          <w:sz w:val="24"/>
          <w:szCs w:val="24"/>
        </w:rPr>
      </w:pPr>
      <w:r w:rsidRPr="001559FF">
        <w:rPr>
          <w:rFonts w:ascii="Times New Roman" w:hAnsi="Times New Roman"/>
          <w:sz w:val="24"/>
          <w:szCs w:val="24"/>
        </w:rPr>
        <w:t>86 8162 0003 0000 4398 2000 0020</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1559FF" w:rsidRPr="001559FF" w:rsidRDefault="001559FF" w:rsidP="001559FF">
      <w:pPr>
        <w:pStyle w:val="Akapitzlist1"/>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Faktury VAT dokumentujące sprzedaż usług na rzecz zamawiającego powinny zawierać następujące dane:</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Nabywca</w:t>
      </w:r>
      <w:r w:rsidRPr="001559FF">
        <w:rPr>
          <w:rFonts w:ascii="Times New Roman" w:hAnsi="Times New Roman"/>
          <w:sz w:val="24"/>
          <w:szCs w:val="24"/>
        </w:rPr>
        <w:t xml:space="preserve">:                                              </w:t>
      </w: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Tadeusza Kościuszki 11</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NIP: 561-13-27-106</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Odbiorca:</w:t>
      </w:r>
      <w:r w:rsidRPr="001559FF">
        <w:rPr>
          <w:rFonts w:ascii="Times New Roman" w:hAnsi="Times New Roman"/>
          <w:b/>
          <w:sz w:val="24"/>
          <w:szCs w:val="24"/>
        </w:rPr>
        <w:t xml:space="preserve">                          Zarząd Drogowy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może przesłać ustrukturyzowaną fakturę elektroniczną za pośrednictwem platformy elektronicznego fakturowania na dres PEF: (NIP) 5611335637.</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10</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Wykonawca udziela Zamawiającemu na całość wykonanych robót…………………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Dokumenty gwarancyjne Wykonawca zobowiązany jest dostarczyć w dacie odbioru końcowego, jako załącznik do protokołu.</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Gwarancja obejmuje: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a) przeglądy gwarancyjne zapewniające bezusterkową eksploatację w okresach udzielonej gwarancji,</w:t>
      </w:r>
    </w:p>
    <w:p w:rsidR="001559FF" w:rsidRPr="001559FF" w:rsidRDefault="001559FF" w:rsidP="001559FF">
      <w:pPr>
        <w:spacing w:after="0" w:line="240" w:lineRule="auto"/>
        <w:ind w:firstLine="426"/>
        <w:jc w:val="both"/>
        <w:rPr>
          <w:rFonts w:ascii="Times New Roman" w:hAnsi="Times New Roman"/>
          <w:b/>
          <w:sz w:val="24"/>
          <w:szCs w:val="24"/>
        </w:rPr>
      </w:pPr>
      <w:r w:rsidRPr="001559FF">
        <w:rPr>
          <w:rFonts w:ascii="Times New Roman" w:hAnsi="Times New Roman"/>
          <w:sz w:val="24"/>
          <w:szCs w:val="24"/>
        </w:rPr>
        <w:t>b) usuwanie wszelkich wad i usterek powstałych w okresie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Koszty przeglądów gwarancyjnych oraz koszty materiałów eksploatacyjnych niezbędnych do prawidłowego funkcjonowania ponosi Wykonawca.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Nie podlegają uprawnieniom z tytułu gwarancji wady i usterki powstałe wskutek:</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zobowiązuje się do usunięcia zgłoszonych pisemnie przez Zamawiającego wad </w:t>
      </w:r>
      <w:r w:rsidRPr="001559FF">
        <w:rPr>
          <w:rFonts w:ascii="Times New Roman" w:hAnsi="Times New Roman"/>
          <w:sz w:val="24"/>
          <w:szCs w:val="24"/>
        </w:rPr>
        <w:br/>
        <w:t>i usterek w terminie 14 dni kalendarzowych, a wad szczególnie uciążliwych, w tym awarii urządzeń i instalacji – w ciągu 24 godzin.</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1559FF" w:rsidRPr="0037053E" w:rsidRDefault="001559FF" w:rsidP="0037053E">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przypadku odmowy usunięcia wad lub usterek ze strony Wykonawcy lub nie wywiązaniu się z wyznaczonych terminów, Zamawiający zleci usunięcie tych wad lub usterek innemu podmiotowi, obciążając kosztami Wykonawcę lub potrącając te koszty</w:t>
      </w:r>
      <w:r w:rsidR="0037053E">
        <w:rPr>
          <w:rFonts w:ascii="Times New Roman" w:hAnsi="Times New Roman"/>
          <w:b/>
          <w:sz w:val="24"/>
          <w:szCs w:val="24"/>
        </w:rPr>
        <w:t xml:space="preserve"> </w:t>
      </w:r>
      <w:r w:rsidRPr="0037053E">
        <w:rPr>
          <w:rFonts w:ascii="Times New Roman" w:hAnsi="Times New Roman"/>
          <w:sz w:val="24"/>
          <w:szCs w:val="24"/>
        </w:rPr>
        <w:t>z kwoty zabezpieczenia należytego wykonania umowy.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Na okoliczność usunięcia wad lub usterek spisuje się protokół z udziałem Wykonawcy </w:t>
      </w:r>
      <w:r w:rsidRPr="001559FF">
        <w:rPr>
          <w:rFonts w:ascii="Times New Roman" w:hAnsi="Times New Roman"/>
          <w:sz w:val="24"/>
          <w:szCs w:val="24"/>
        </w:rPr>
        <w:br/>
        <w:t>i Zamawiającego.</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Stwierdzenie usunięcia wad powinno nastąpić nie później niż w ciągu 3 dni od daty zawiadomienia Zamawiającego przez Wykonawcę o dokonaniu naprawy.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razie stwierdzenia przez Zamawiającego wad lub usterek, okres gwarancyjny zostanie wydłużony o okres pomiędzy datą zawiadomienia Wykonawcy o stwierdzeniu wad lub usterek, a datą ich usunięcia.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nie odpowiada za usterki powstałe w wyniku zwłoki w zawiadomieniu go </w:t>
      </w:r>
      <w:r w:rsidRPr="001559FF">
        <w:rPr>
          <w:rFonts w:ascii="Times New Roman" w:hAnsi="Times New Roman"/>
          <w:sz w:val="24"/>
          <w:szCs w:val="24"/>
        </w:rPr>
        <w:br/>
        <w:t>o usterce, jeżeli ta spowodowała inne usterki (uszkodzenia), których można było uniknąć, gdyby w terminie zawiadomiono Wykonawcę o zaistniałej usterce.</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Odbiór poprzedzający zakończenie okresu gwarancji i rękojmi odbędzie się na wniosek Zamawiającego i zostanie przesłany do Wykonawcy na 30 dni przed upływem okresu gwarancji lub rękojmi.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dokona przeglądu z tytułu rękojmi lub gwarancji z udziałem Wykonawcy. </w:t>
      </w:r>
      <w:r w:rsidRPr="001559FF">
        <w:rPr>
          <w:rFonts w:ascii="Times New Roman" w:hAnsi="Times New Roman"/>
          <w:sz w:val="24"/>
          <w:szCs w:val="24"/>
        </w:rPr>
        <w:br/>
        <w:t xml:space="preserve">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1559FF" w:rsidRPr="001559FF" w:rsidRDefault="001559FF" w:rsidP="001559FF">
      <w:pPr>
        <w:pStyle w:val="Akapitzlist1"/>
        <w:spacing w:after="0" w:line="240" w:lineRule="auto"/>
        <w:ind w:left="426"/>
        <w:jc w:val="both"/>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11</w:t>
      </w:r>
    </w:p>
    <w:p w:rsidR="00AE26FA" w:rsidRDefault="00AE26FA" w:rsidP="00AE26FA">
      <w:pPr>
        <w:pStyle w:val="Akapitzlist"/>
        <w:numPr>
          <w:ilvl w:val="4"/>
          <w:numId w:val="4"/>
        </w:numPr>
        <w:ind w:left="426" w:hanging="426"/>
        <w:jc w:val="both"/>
        <w:rPr>
          <w:rFonts w:eastAsia="Times New Roman"/>
          <w:sz w:val="24"/>
          <w:szCs w:val="24"/>
        </w:rPr>
      </w:pPr>
      <w:r w:rsidRPr="00AE26FA">
        <w:rPr>
          <w:sz w:val="24"/>
          <w:szCs w:val="24"/>
        </w:rPr>
        <w:t xml:space="preserve">W </w:t>
      </w:r>
      <w:r w:rsidRPr="00AE26FA">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AE26FA">
        <w:rPr>
          <w:rFonts w:eastAsia="Times New Roman"/>
          <w:sz w:val="24"/>
          <w:szCs w:val="24"/>
        </w:rPr>
        <w:br/>
        <w:t>a Wykonawca zapłaci Zamawiającemu te kary umowne:</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 xml:space="preserve">z tytułu samego faktu istnienia wad, nie dających się usunąć, w przedmiocie odbioru – </w:t>
      </w:r>
      <w:r w:rsidRPr="00AE26FA">
        <w:rPr>
          <w:rFonts w:eastAsia="Times New Roman"/>
          <w:sz w:val="24"/>
          <w:szCs w:val="24"/>
        </w:rPr>
        <w:br/>
        <w:t>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odstąpienie od umowy z przyczyn zależnych od Wykonawcy 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lastRenderedPageBreak/>
        <w:t>z</w:t>
      </w:r>
      <w:r w:rsidRPr="00AE26FA">
        <w:rPr>
          <w:rFonts w:eastAsia="Times New Roman"/>
          <w:sz w:val="24"/>
          <w:szCs w:val="24"/>
        </w:rPr>
        <w:t>a niedotrzymanie wymogu zatrudnienia osób na podstawie umowy o pracę w rozumieniu przepisów Kodeksu pracy – w wysokości 1 000,00 zł za każdy stwierdzony przypadek naruszenia.</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 xml:space="preserve">a brak zapłaty lub nieterminową zapłatę wynagrodzenia należnego podwykonawcom lub dalszym podwykonawcom, Wykonawca zapłaci Zamawiającemu karę umowną w wysokości 0,1 % wartości wynagrodzenia określonego w § 4 ust. 1 niniejszej umowy. </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realizację umowy przy udziale nieujawnionych podwykonawców Wykonawca zapłaci Zamawiającemu karę umowną w wysokości 5 000,00 zł za każdorazowy fakt nieujawnienia podwykonawcy.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Zamawiający zapłaci Wykonawcy kary umowne z tytułu odstąpienia od umowy z przyczyn niezależnych od Wykonawcy w wysokości 10% wynagrodzenia umownego.</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ł</w:t>
      </w:r>
      <w:r w:rsidRPr="00AE26FA">
        <w:rPr>
          <w:rFonts w:eastAsia="Times New Roman"/>
          <w:sz w:val="24"/>
          <w:szCs w:val="24"/>
        </w:rPr>
        <w:t>ączna wysokość kar umownych nie może przekraczać 30% wartości przedmiotu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Stronom przysługuje prawo do odszkodowania uzupełniającego przewyższającego wysokość kar umownych do wysokości rzeczywiście poniesionej szkody, na zasadach ogólnych.</w:t>
      </w:r>
    </w:p>
    <w:p w:rsidR="00AE26FA" w:rsidRDefault="00AE26FA" w:rsidP="00AE26FA">
      <w:pPr>
        <w:pStyle w:val="Akapitzlist"/>
        <w:numPr>
          <w:ilvl w:val="4"/>
          <w:numId w:val="6"/>
        </w:numPr>
        <w:tabs>
          <w:tab w:val="left" w:pos="851"/>
        </w:tabs>
        <w:ind w:left="709" w:hanging="283"/>
        <w:jc w:val="both"/>
        <w:rPr>
          <w:rFonts w:eastAsia="Times New Roman"/>
          <w:sz w:val="24"/>
          <w:szCs w:val="24"/>
        </w:rPr>
      </w:pPr>
      <w:r>
        <w:rPr>
          <w:rFonts w:eastAsia="Times New Roman"/>
          <w:sz w:val="24"/>
          <w:szCs w:val="24"/>
        </w:rPr>
        <w:t>k</w:t>
      </w:r>
      <w:r w:rsidRPr="00AE26FA">
        <w:rPr>
          <w:rFonts w:eastAsia="Times New Roman"/>
          <w:sz w:val="24"/>
          <w:szCs w:val="24"/>
        </w:rPr>
        <w:t>ary umowne będą potrącane bezpośrednio z wynagrodzenia lub poprzez osobną zapłatę, według uznania Zamawiającego,</w:t>
      </w:r>
    </w:p>
    <w:p w:rsidR="00AE26FA" w:rsidRPr="00AE26FA" w:rsidRDefault="00AE26FA" w:rsidP="00AE26FA">
      <w:pPr>
        <w:pStyle w:val="Akapitzlist"/>
        <w:numPr>
          <w:ilvl w:val="0"/>
          <w:numId w:val="4"/>
        </w:numPr>
        <w:tabs>
          <w:tab w:val="clear" w:pos="2880"/>
          <w:tab w:val="num" w:pos="426"/>
        </w:tabs>
        <w:ind w:left="426" w:hanging="426"/>
        <w:jc w:val="both"/>
        <w:rPr>
          <w:rFonts w:eastAsia="Times New Roman"/>
          <w:sz w:val="24"/>
          <w:szCs w:val="24"/>
        </w:rPr>
      </w:pPr>
      <w:r w:rsidRPr="00AE26FA">
        <w:rPr>
          <w:rFonts w:eastAsia="Times New Roman"/>
          <w:sz w:val="24"/>
          <w:szCs w:val="24"/>
        </w:rPr>
        <w:t xml:space="preserve">Kary umowne za zwłokę będą naliczane od następnego dnia po upływie wymaganego terminu zakończenia realizacji umowy.  </w:t>
      </w:r>
    </w:p>
    <w:p w:rsidR="001559FF" w:rsidRPr="001559FF" w:rsidRDefault="001559FF" w:rsidP="001559FF">
      <w:pPr>
        <w:pStyle w:val="Tekstpodstawowy"/>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12</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wniósł zabezpieczenie należytego wykonania umowy w wysokości 5% ceny oferty brutto, co stanowi kwotę w wysokości ………………………………….. PLN (słownie: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Zabezpieczenie wniesione jest w formie: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sytuacji, gdy wskutek okoliczności, o których mowa w § 5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pStyle w:val="Akapitzlist1"/>
        <w:spacing w:after="0" w:line="240" w:lineRule="auto"/>
        <w:ind w:left="426"/>
        <w:jc w:val="center"/>
        <w:rPr>
          <w:rFonts w:ascii="Times New Roman" w:hAnsi="Times New Roman"/>
          <w:b/>
          <w:sz w:val="24"/>
          <w:szCs w:val="24"/>
        </w:rPr>
      </w:pPr>
      <w:r w:rsidRPr="001559FF">
        <w:rPr>
          <w:rFonts w:ascii="Times New Roman" w:hAnsi="Times New Roman"/>
          <w:b/>
          <w:sz w:val="24"/>
          <w:szCs w:val="24"/>
        </w:rPr>
        <w:t>§ 13</w:t>
      </w:r>
    </w:p>
    <w:p w:rsidR="0037053E" w:rsidRPr="007B5161" w:rsidRDefault="0037053E" w:rsidP="0037053E">
      <w:pPr>
        <w:pStyle w:val="Akapitzlist10"/>
        <w:numPr>
          <w:ilvl w:val="1"/>
          <w:numId w:val="19"/>
        </w:numPr>
        <w:spacing w:after="0" w:line="240" w:lineRule="auto"/>
        <w:ind w:left="426" w:hanging="426"/>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w przypadku konieczności dokonania korekt w rozwiązaniu projektowym, a wynikających ze zmiany stanowisk Zamawiającego lub stanowiska instytucji uzgadniających (opiniujących);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37053E" w:rsidRPr="00235173"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w:t>
      </w:r>
      <w:r w:rsidRPr="00235173">
        <w:rPr>
          <w:rFonts w:ascii="Times New Roman" w:hAnsi="Times New Roman"/>
          <w:sz w:val="24"/>
          <w:szCs w:val="24"/>
        </w:rPr>
        <w:lastRenderedPageBreak/>
        <w:t xml:space="preserve">umowy lub jeżeli zmiana ta stanie się konieczna z jakichkolwiek innych przyczyn, np. rezygnacji;    </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center"/>
        <w:rPr>
          <w:b/>
        </w:rPr>
      </w:pPr>
      <w:r w:rsidRPr="001559FF">
        <w:rPr>
          <w:b/>
        </w:rPr>
        <w:t>§ 14</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Zmiana niniejszej umowy wymaga dla swej ważności zawarcia aneksu w formie pisemnej pod rygorem nieważności.</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15</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16</w:t>
      </w:r>
    </w:p>
    <w:p w:rsidR="001559FF" w:rsidRPr="001559FF" w:rsidRDefault="001559FF" w:rsidP="001559FF">
      <w:pPr>
        <w:pStyle w:val="Tekstpodstawowy"/>
      </w:pPr>
      <w:r w:rsidRPr="001559FF">
        <w:t>W sprawach nieuregulowanych niniejszą umową zastosowanie mają przepisy ustawy Kodeks cywilny.</w:t>
      </w:r>
    </w:p>
    <w:p w:rsidR="001559FF" w:rsidRPr="001559FF" w:rsidRDefault="001559FF" w:rsidP="001559FF">
      <w:pPr>
        <w:pStyle w:val="Tekstpodstawowy"/>
      </w:pPr>
    </w:p>
    <w:p w:rsidR="001559FF" w:rsidRPr="001559FF" w:rsidRDefault="001559FF" w:rsidP="001559FF">
      <w:pPr>
        <w:pStyle w:val="Tekstpodstawowy"/>
        <w:jc w:val="center"/>
        <w:rPr>
          <w:b/>
        </w:rPr>
      </w:pPr>
      <w:r w:rsidRPr="001559FF">
        <w:rPr>
          <w:b/>
        </w:rPr>
        <w:t>§ 17</w:t>
      </w:r>
    </w:p>
    <w:p w:rsidR="001559FF" w:rsidRPr="001559FF" w:rsidRDefault="001559FF" w:rsidP="001559FF">
      <w:pPr>
        <w:pStyle w:val="Tekstpodstawowy"/>
      </w:pP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Pr="001559FF" w:rsidRDefault="001559FF" w:rsidP="001559FF">
      <w:pPr>
        <w:pStyle w:val="Tekstpodstawowy"/>
        <w:jc w:val="center"/>
        <w:rPr>
          <w:iCs/>
        </w:rPr>
      </w:pPr>
    </w:p>
    <w:p w:rsidR="001559FF" w:rsidRPr="001559FF" w:rsidRDefault="0037053E" w:rsidP="0037053E">
      <w:pPr>
        <w:pStyle w:val="Tekstpodstawowy"/>
        <w:rPr>
          <w:iCs/>
        </w:rPr>
      </w:pP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Pr="001559FF" w:rsidRDefault="001559FF"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FA9CFA5C"/>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D0221C"/>
    <w:multiLevelType w:val="hybridMultilevel"/>
    <w:tmpl w:val="A6604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7407C79"/>
    <w:multiLevelType w:val="hybridMultilevel"/>
    <w:tmpl w:val="91F00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2701DC"/>
    <w:multiLevelType w:val="hybridMultilevel"/>
    <w:tmpl w:val="0D2EF2DE"/>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9">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6"/>
  </w:num>
  <w:num w:numId="5">
    <w:abstractNumId w:val="1"/>
  </w:num>
  <w:num w:numId="6">
    <w:abstractNumId w:val="2"/>
  </w:num>
  <w:num w:numId="7">
    <w:abstractNumId w:val="5"/>
  </w:num>
  <w:num w:numId="8">
    <w:abstractNumId w:val="10"/>
  </w:num>
  <w:num w:numId="9">
    <w:abstractNumId w:val="0"/>
  </w:num>
  <w:num w:numId="10">
    <w:abstractNumId w:val="4"/>
  </w:num>
  <w:num w:numId="11">
    <w:abstractNumId w:val="8"/>
  </w:num>
  <w:num w:numId="12">
    <w:abstractNumId w:val="14"/>
  </w:num>
  <w:num w:numId="13">
    <w:abstractNumId w:val="18"/>
  </w:num>
  <w:num w:numId="14">
    <w:abstractNumId w:val="17"/>
  </w:num>
  <w:num w:numId="15">
    <w:abstractNumId w:val="9"/>
  </w:num>
  <w:num w:numId="16">
    <w:abstractNumId w:val="11"/>
  </w:num>
  <w:num w:numId="17">
    <w:abstractNumId w:val="20"/>
  </w:num>
  <w:num w:numId="18">
    <w:abstractNumId w:val="13"/>
  </w:num>
  <w:num w:numId="19">
    <w:abstractNumId w:val="19"/>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59FF"/>
    <w:rsid w:val="000F2709"/>
    <w:rsid w:val="001559FF"/>
    <w:rsid w:val="0024708E"/>
    <w:rsid w:val="002D4C5B"/>
    <w:rsid w:val="002E7655"/>
    <w:rsid w:val="0037053E"/>
    <w:rsid w:val="0047459C"/>
    <w:rsid w:val="006F44A8"/>
    <w:rsid w:val="006F5739"/>
    <w:rsid w:val="00734282"/>
    <w:rsid w:val="007E4C31"/>
    <w:rsid w:val="007F160D"/>
    <w:rsid w:val="007F675C"/>
    <w:rsid w:val="009A571D"/>
    <w:rsid w:val="00A34F21"/>
    <w:rsid w:val="00AE26FA"/>
    <w:rsid w:val="00AF11ED"/>
    <w:rsid w:val="00B07EE6"/>
    <w:rsid w:val="00C4491A"/>
    <w:rsid w:val="00E07C86"/>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s>
</file>

<file path=word/webSettings.xml><?xml version="1.0" encoding="utf-8"?>
<w:webSettings xmlns:r="http://schemas.openxmlformats.org/officeDocument/2006/relationships" xmlns:w="http://schemas.openxmlformats.org/wordprocessingml/2006/main">
  <w:divs>
    <w:div w:id="19984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5111</Words>
  <Characters>30667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5</cp:revision>
  <dcterms:created xsi:type="dcterms:W3CDTF">2021-11-12T12:21:00Z</dcterms:created>
  <dcterms:modified xsi:type="dcterms:W3CDTF">2021-11-15T07:41:00Z</dcterms:modified>
</cp:coreProperties>
</file>